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50AA" w14:textId="77777777" w:rsidR="00142D5D" w:rsidRPr="00067E97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067E97">
        <w:rPr>
          <w:rFonts w:ascii="Times New Roman" w:hAnsi="Times New Roman" w:cs="Times New Roman"/>
          <w:b/>
          <w:lang w:val="es-ES_tradnl"/>
        </w:rPr>
        <w:t>CURSO DE REFORZAMIENTO</w:t>
      </w:r>
    </w:p>
    <w:p w14:paraId="7685DDB2" w14:textId="77777777" w:rsidR="00EE249F" w:rsidRPr="00067E97" w:rsidRDefault="004B0AF8" w:rsidP="00EE249F">
      <w:pPr>
        <w:jc w:val="center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ÁREA “</w:t>
      </w:r>
      <w:r w:rsidR="00097019" w:rsidRPr="00067E97">
        <w:rPr>
          <w:rFonts w:ascii="Times New Roman" w:hAnsi="Times New Roman" w:cs="Times New Roman"/>
          <w:b/>
          <w:lang w:val="es-ES_tradnl"/>
        </w:rPr>
        <w:t>MATEMÁTICAS</w:t>
      </w:r>
      <w:r w:rsidRPr="00067E97">
        <w:rPr>
          <w:rFonts w:ascii="Times New Roman" w:hAnsi="Times New Roman" w:cs="Times New Roman"/>
          <w:b/>
          <w:lang w:val="es-ES_tradnl"/>
        </w:rPr>
        <w:t>”</w:t>
      </w:r>
    </w:p>
    <w:p w14:paraId="69E9831C" w14:textId="455C0703" w:rsidR="00EE249F" w:rsidRPr="00067E97" w:rsidRDefault="00097019" w:rsidP="00EE249F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067E97">
        <w:rPr>
          <w:rFonts w:ascii="Times New Roman" w:hAnsi="Times New Roman" w:cs="Times New Roman"/>
          <w:b/>
          <w:color w:val="69759A"/>
          <w:lang w:val="es-ES_tradnl"/>
        </w:rPr>
        <w:t>TEMA:</w:t>
      </w:r>
      <w:r w:rsidR="00EE249F" w:rsidRPr="00067E97">
        <w:rPr>
          <w:rFonts w:ascii="Times New Roman" w:hAnsi="Times New Roman" w:cs="Times New Roman"/>
          <w:b/>
          <w:color w:val="69759A"/>
          <w:lang w:val="es-ES_tradnl"/>
        </w:rPr>
        <w:t xml:space="preserve"> Teorema de Pitágoras</w:t>
      </w:r>
    </w:p>
    <w:p w14:paraId="2AB887B6" w14:textId="3E57C8ED" w:rsidR="001D27DE" w:rsidRPr="00067E97" w:rsidRDefault="00097019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 </w:t>
      </w:r>
    </w:p>
    <w:p w14:paraId="3A22FD2A" w14:textId="043B25B7" w:rsidR="004B0AF8" w:rsidRPr="00067E97" w:rsidRDefault="00D52299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 </w:t>
      </w:r>
    </w:p>
    <w:p w14:paraId="142D1E53" w14:textId="77777777" w:rsidR="00B16368" w:rsidRPr="00067E97" w:rsidRDefault="004B0AF8" w:rsidP="005A3C8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Instrumentación didáctica </w:t>
      </w:r>
      <w:r w:rsidR="00EE249F" w:rsidRPr="00067E97">
        <w:rPr>
          <w:rFonts w:ascii="Times New Roman" w:hAnsi="Times New Roman" w:cs="Times New Roman"/>
          <w:b/>
          <w:lang w:val="es-ES_tradnl"/>
        </w:rPr>
        <w:t xml:space="preserve">  </w:t>
      </w:r>
    </w:p>
    <w:p w14:paraId="60ECBFF3" w14:textId="581AB8B7" w:rsidR="004B0AF8" w:rsidRPr="00067E97" w:rsidRDefault="004B0AF8" w:rsidP="00B16368">
      <w:pPr>
        <w:pStyle w:val="Prrafodelista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067E97">
        <w:rPr>
          <w:rFonts w:ascii="Times New Roman" w:hAnsi="Times New Roman" w:cs="Times New Roman"/>
          <w:lang w:val="es-ES_tradnl"/>
        </w:rPr>
        <w:t>50</w:t>
      </w:r>
      <w:r w:rsidRPr="00067E97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067E97" w:rsidRDefault="004B0AF8" w:rsidP="00B16368">
      <w:pPr>
        <w:pStyle w:val="Prrafodelista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288205FF" w:rsidR="004B0AF8" w:rsidRPr="00067E97" w:rsidRDefault="004B0AF8" w:rsidP="00B16368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>Trabajo presencial</w:t>
      </w:r>
      <w:r w:rsidR="00B16368" w:rsidRPr="00067E97">
        <w:rPr>
          <w:rFonts w:ascii="Times New Roman" w:hAnsi="Times New Roman" w:cs="Times New Roman"/>
          <w:lang w:val="es-ES_tradnl"/>
        </w:rPr>
        <w:t xml:space="preserve">: </w:t>
      </w:r>
      <w:r w:rsidR="00097019" w:rsidRPr="00067E97">
        <w:rPr>
          <w:rFonts w:ascii="Times New Roman" w:hAnsi="Times New Roman" w:cs="Times New Roman"/>
          <w:lang w:val="es-ES_tradnl"/>
        </w:rPr>
        <w:t>1</w:t>
      </w:r>
      <w:r w:rsidRPr="00067E97">
        <w:rPr>
          <w:rFonts w:ascii="Times New Roman" w:hAnsi="Times New Roman" w:cs="Times New Roman"/>
          <w:lang w:val="es-ES_tradnl"/>
        </w:rPr>
        <w:t xml:space="preserve"> sesi</w:t>
      </w:r>
      <w:r w:rsidR="001D27DE" w:rsidRPr="00067E97">
        <w:rPr>
          <w:rFonts w:ascii="Times New Roman" w:hAnsi="Times New Roman" w:cs="Times New Roman"/>
          <w:lang w:val="es-ES_tradnl"/>
        </w:rPr>
        <w:t>ón</w:t>
      </w:r>
      <w:r w:rsidRPr="00067E97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4AADC176" w:rsidR="004B0AF8" w:rsidRPr="00067E97" w:rsidRDefault="004B0AF8" w:rsidP="00B16368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067E97">
        <w:rPr>
          <w:rFonts w:ascii="Times New Roman" w:hAnsi="Times New Roman" w:cs="Times New Roman"/>
          <w:lang w:val="es-ES_tradnl"/>
        </w:rPr>
        <w:t>1</w:t>
      </w:r>
      <w:r w:rsidRPr="00067E97">
        <w:rPr>
          <w:rFonts w:ascii="Times New Roman" w:hAnsi="Times New Roman" w:cs="Times New Roman"/>
          <w:lang w:val="es-ES_tradnl"/>
        </w:rPr>
        <w:t xml:space="preserve"> sesi</w:t>
      </w:r>
      <w:r w:rsidR="00097019" w:rsidRPr="00067E97">
        <w:rPr>
          <w:rFonts w:ascii="Times New Roman" w:hAnsi="Times New Roman" w:cs="Times New Roman"/>
          <w:lang w:val="es-ES_tradnl"/>
        </w:rPr>
        <w:t xml:space="preserve">ón </w:t>
      </w:r>
      <w:r w:rsidRPr="00067E97">
        <w:rPr>
          <w:rFonts w:ascii="Times New Roman" w:hAnsi="Times New Roman" w:cs="Times New Roman"/>
          <w:lang w:val="es-ES_tradnl"/>
        </w:rPr>
        <w:t xml:space="preserve">de </w:t>
      </w:r>
      <w:r w:rsidR="00097019" w:rsidRPr="00067E97">
        <w:rPr>
          <w:rFonts w:ascii="Times New Roman" w:hAnsi="Times New Roman" w:cs="Times New Roman"/>
          <w:lang w:val="es-ES_tradnl"/>
        </w:rPr>
        <w:t>4</w:t>
      </w:r>
      <w:r w:rsidRPr="00067E97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067E97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5E1457EA" w:rsidR="004B0AF8" w:rsidRPr="00067E97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656B3AB5" w:rsidR="00C13322" w:rsidRPr="00067E97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A partir del análisis de </w:t>
      </w:r>
      <w:r w:rsidR="00097019" w:rsidRPr="00067E97">
        <w:rPr>
          <w:rFonts w:ascii="Times New Roman" w:hAnsi="Times New Roman" w:cs="Times New Roman"/>
          <w:lang w:val="es-ES_tradnl"/>
        </w:rPr>
        <w:t>divers</w:t>
      </w:r>
      <w:r w:rsidR="00D52299" w:rsidRPr="00067E97">
        <w:rPr>
          <w:rFonts w:ascii="Times New Roman" w:hAnsi="Times New Roman" w:cs="Times New Roman"/>
          <w:lang w:val="es-ES_tradnl"/>
        </w:rPr>
        <w:t>o</w:t>
      </w:r>
      <w:r w:rsidR="00097019" w:rsidRPr="00067E97">
        <w:rPr>
          <w:rFonts w:ascii="Times New Roman" w:hAnsi="Times New Roman" w:cs="Times New Roman"/>
          <w:lang w:val="es-ES_tradnl"/>
        </w:rPr>
        <w:t xml:space="preserve">s </w:t>
      </w:r>
      <w:r w:rsidR="00D52299" w:rsidRPr="00067E97">
        <w:rPr>
          <w:rFonts w:ascii="Times New Roman" w:hAnsi="Times New Roman" w:cs="Times New Roman"/>
          <w:lang w:val="es-ES_tradnl"/>
        </w:rPr>
        <w:t>problemas</w:t>
      </w:r>
      <w:r w:rsidRPr="00067E97">
        <w:rPr>
          <w:rFonts w:ascii="Times New Roman" w:hAnsi="Times New Roman" w:cs="Times New Roman"/>
          <w:lang w:val="es-ES_tradnl"/>
        </w:rPr>
        <w:t xml:space="preserve">, los alumnos identificarán </w:t>
      </w:r>
      <w:r w:rsidR="00097019" w:rsidRPr="00067E97">
        <w:rPr>
          <w:rFonts w:ascii="Times New Roman" w:hAnsi="Times New Roman" w:cs="Times New Roman"/>
          <w:lang w:val="es-ES_tradnl"/>
        </w:rPr>
        <w:t>el procedimiento para resolver</w:t>
      </w:r>
      <w:r w:rsidR="00D5181B" w:rsidRPr="00067E97">
        <w:rPr>
          <w:rFonts w:ascii="Times New Roman" w:hAnsi="Times New Roman" w:cs="Times New Roman"/>
          <w:lang w:val="es-ES_tradnl"/>
        </w:rPr>
        <w:t xml:space="preserve"> </w:t>
      </w:r>
      <w:r w:rsidR="00427C31" w:rsidRPr="00067E97">
        <w:rPr>
          <w:rFonts w:ascii="Times New Roman" w:hAnsi="Times New Roman" w:cs="Times New Roman"/>
          <w:lang w:val="es-ES_tradnl"/>
        </w:rPr>
        <w:t>problemas</w:t>
      </w:r>
      <w:r w:rsidR="00D5181B" w:rsidRPr="00067E97">
        <w:rPr>
          <w:rFonts w:ascii="Times New Roman" w:hAnsi="Times New Roman" w:cs="Times New Roman"/>
          <w:lang w:val="es-ES_tradnl"/>
        </w:rPr>
        <w:t xml:space="preserve"> </w:t>
      </w:r>
      <w:r w:rsidR="00427C31" w:rsidRPr="00067E97">
        <w:rPr>
          <w:rFonts w:ascii="Times New Roman" w:hAnsi="Times New Roman" w:cs="Times New Roman"/>
          <w:lang w:val="es-ES_tradnl"/>
        </w:rPr>
        <w:t>con</w:t>
      </w:r>
      <w:r w:rsidR="00D5181B" w:rsidRPr="00067E97">
        <w:rPr>
          <w:rFonts w:ascii="Times New Roman" w:hAnsi="Times New Roman" w:cs="Times New Roman"/>
          <w:lang w:val="es-ES_tradnl"/>
        </w:rPr>
        <w:t xml:space="preserve"> el Teorema de Pitágoras</w:t>
      </w:r>
      <w:r w:rsidRPr="00067E97">
        <w:rPr>
          <w:rFonts w:ascii="Times New Roman" w:hAnsi="Times New Roman" w:cs="Times New Roman"/>
          <w:lang w:val="es-ES_tradnl"/>
        </w:rPr>
        <w:t>.</w:t>
      </w:r>
    </w:p>
    <w:p w14:paraId="116A0F91" w14:textId="77777777" w:rsidR="001D27DE" w:rsidRPr="00067E97" w:rsidRDefault="001D27DE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067E97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669112E2" w:rsidR="004B0AF8" w:rsidRPr="00067E97" w:rsidRDefault="00BF491C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067E97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D908BA" w:rsidRPr="00067E97">
        <w:rPr>
          <w:rFonts w:ascii="Times New Roman" w:hAnsi="Times New Roman" w:cs="Times New Roman"/>
          <w:b/>
          <w:color w:val="355A4D"/>
          <w:lang w:val="es-ES_tradnl"/>
        </w:rPr>
        <w:t xml:space="preserve"> 1 </w:t>
      </w:r>
    </w:p>
    <w:p w14:paraId="27C7AB20" w14:textId="08D07907" w:rsidR="004B0AF8" w:rsidRPr="00067E97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067E97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067E97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067E97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067E97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067E97">
        <w:rPr>
          <w:rFonts w:ascii="Times New Roman" w:hAnsi="Times New Roman" w:cs="Times New Roman"/>
          <w:lang w:val="es-ES_tradnl"/>
        </w:rPr>
        <w:t>4</w:t>
      </w:r>
      <w:r w:rsidRPr="00067E97">
        <w:rPr>
          <w:rFonts w:ascii="Times New Roman" w:hAnsi="Times New Roman" w:cs="Times New Roman"/>
          <w:lang w:val="es-ES_tradnl"/>
        </w:rPr>
        <w:t xml:space="preserve">0 minutos </w:t>
      </w:r>
    </w:p>
    <w:p w14:paraId="54A55BFA" w14:textId="24AF86F3" w:rsidR="00E23B08" w:rsidRPr="00067E97" w:rsidRDefault="00C27C82" w:rsidP="00E23B0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47F30772" w14:textId="493EAFB0" w:rsidR="004B0AF8" w:rsidRPr="00067E97" w:rsidRDefault="004B0AF8" w:rsidP="00E23B08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Tiempo </w:t>
      </w:r>
      <w:r w:rsidR="00C25159" w:rsidRPr="00067E97">
        <w:rPr>
          <w:rFonts w:ascii="Times New Roman" w:hAnsi="Times New Roman" w:cs="Times New Roman"/>
          <w:lang w:val="es-ES_tradnl"/>
        </w:rPr>
        <w:t>aproximado</w:t>
      </w:r>
      <w:r w:rsidRPr="00067E97">
        <w:rPr>
          <w:rFonts w:ascii="Times New Roman" w:hAnsi="Times New Roman" w:cs="Times New Roman"/>
          <w:lang w:val="es-ES_tradnl"/>
        </w:rPr>
        <w:t>: 10 minutos</w:t>
      </w:r>
    </w:p>
    <w:p w14:paraId="517189EA" w14:textId="4F51E793" w:rsidR="004B0AF8" w:rsidRPr="00067E97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Material:</w:t>
      </w:r>
      <w:r w:rsidRPr="00067E97">
        <w:rPr>
          <w:rFonts w:ascii="Times New Roman" w:hAnsi="Times New Roman" w:cs="Times New Roman"/>
          <w:lang w:val="es-ES_tradnl"/>
        </w:rPr>
        <w:t xml:space="preserve"> </w:t>
      </w:r>
      <w:r w:rsidR="00C27C82" w:rsidRPr="00067E97">
        <w:rPr>
          <w:rFonts w:ascii="Times New Roman" w:hAnsi="Times New Roman" w:cs="Times New Roman"/>
          <w:lang w:val="es-ES_tradnl"/>
        </w:rPr>
        <w:t xml:space="preserve">Video </w:t>
      </w:r>
      <w:r w:rsidR="009C56A5" w:rsidRPr="00067E97">
        <w:rPr>
          <w:rFonts w:ascii="Times New Roman" w:hAnsi="Times New Roman" w:cs="Times New Roman"/>
          <w:lang w:val="es-ES_tradnl"/>
        </w:rPr>
        <w:t>sobre</w:t>
      </w:r>
      <w:r w:rsidR="00C27C82" w:rsidRPr="00067E97">
        <w:rPr>
          <w:rFonts w:ascii="Times New Roman" w:hAnsi="Times New Roman" w:cs="Times New Roman"/>
          <w:lang w:val="es-ES_tradnl"/>
        </w:rPr>
        <w:t xml:space="preserve"> tema y cuaderno de ejercicios</w:t>
      </w:r>
    </w:p>
    <w:p w14:paraId="019FA811" w14:textId="7D39E450" w:rsidR="00C27C82" w:rsidRPr="00067E97" w:rsidRDefault="00C27C82" w:rsidP="00D52299">
      <w:p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>El estudiante analizará el video del tema y</w:t>
      </w:r>
      <w:r w:rsidR="00E96440" w:rsidRPr="00067E97">
        <w:rPr>
          <w:rFonts w:ascii="Times New Roman" w:hAnsi="Times New Roman" w:cs="Times New Roman"/>
          <w:lang w:val="es-ES_tradnl"/>
        </w:rPr>
        <w:t xml:space="preserve">, </w:t>
      </w:r>
      <w:r w:rsidRPr="00067E97">
        <w:rPr>
          <w:rFonts w:ascii="Times New Roman" w:hAnsi="Times New Roman" w:cs="Times New Roman"/>
          <w:lang w:val="es-ES_tradnl"/>
        </w:rPr>
        <w:t>en una hoja de cuaderno</w:t>
      </w:r>
      <w:r w:rsidR="00E96440" w:rsidRPr="00067E97">
        <w:rPr>
          <w:rFonts w:ascii="Times New Roman" w:hAnsi="Times New Roman" w:cs="Times New Roman"/>
          <w:lang w:val="es-ES_tradnl"/>
        </w:rPr>
        <w:t xml:space="preserve">, </w:t>
      </w:r>
      <w:r w:rsidRPr="00067E97">
        <w:rPr>
          <w:rFonts w:ascii="Times New Roman" w:hAnsi="Times New Roman" w:cs="Times New Roman"/>
          <w:lang w:val="es-ES_tradnl"/>
        </w:rPr>
        <w:t xml:space="preserve">escribirá </w:t>
      </w:r>
      <w:r w:rsidR="00D5181B" w:rsidRPr="00067E97">
        <w:rPr>
          <w:rFonts w:ascii="Times New Roman" w:hAnsi="Times New Roman" w:cs="Times New Roman"/>
          <w:lang w:val="es-ES_tradnl"/>
        </w:rPr>
        <w:t xml:space="preserve">por qué se le llama “Teorema de Pitágoras”, </w:t>
      </w:r>
      <w:r w:rsidR="00D52299" w:rsidRPr="00067E97">
        <w:rPr>
          <w:rFonts w:ascii="Times New Roman" w:hAnsi="Times New Roman" w:cs="Times New Roman"/>
          <w:lang w:val="es-ES_tradnl"/>
        </w:rPr>
        <w:t>qu</w:t>
      </w:r>
      <w:r w:rsidR="001D27DE" w:rsidRPr="00067E97">
        <w:rPr>
          <w:rFonts w:ascii="Times New Roman" w:hAnsi="Times New Roman" w:cs="Times New Roman"/>
          <w:lang w:val="es-ES_tradnl"/>
        </w:rPr>
        <w:t>é</w:t>
      </w:r>
      <w:r w:rsidR="00D52299" w:rsidRPr="00067E97">
        <w:rPr>
          <w:rFonts w:ascii="Times New Roman" w:hAnsi="Times New Roman" w:cs="Times New Roman"/>
          <w:lang w:val="es-ES_tradnl"/>
        </w:rPr>
        <w:t xml:space="preserve"> recordó de lo visto en </w:t>
      </w:r>
      <w:r w:rsidR="00D5181B" w:rsidRPr="00067E97">
        <w:rPr>
          <w:rFonts w:ascii="Times New Roman" w:hAnsi="Times New Roman" w:cs="Times New Roman"/>
          <w:lang w:val="es-ES_tradnl"/>
        </w:rPr>
        <w:t>e</w:t>
      </w:r>
      <w:r w:rsidR="00D52299" w:rsidRPr="00067E97">
        <w:rPr>
          <w:rFonts w:ascii="Times New Roman" w:hAnsi="Times New Roman" w:cs="Times New Roman"/>
          <w:lang w:val="es-ES_tradnl"/>
        </w:rPr>
        <w:t>l</w:t>
      </w:r>
      <w:r w:rsidR="00A23D15" w:rsidRPr="00067E97">
        <w:rPr>
          <w:rFonts w:ascii="Times New Roman" w:hAnsi="Times New Roman" w:cs="Times New Roman"/>
          <w:lang w:val="es-ES_tradnl"/>
        </w:rPr>
        <w:t xml:space="preserve"> </w:t>
      </w:r>
      <w:r w:rsidR="00D5181B" w:rsidRPr="00067E97">
        <w:rPr>
          <w:rFonts w:ascii="Times New Roman" w:hAnsi="Times New Roman" w:cs="Times New Roman"/>
          <w:lang w:val="es-ES_tradnl"/>
        </w:rPr>
        <w:t xml:space="preserve">video </w:t>
      </w:r>
      <w:r w:rsidR="00A23D15" w:rsidRPr="00067E97">
        <w:rPr>
          <w:rFonts w:ascii="Times New Roman" w:hAnsi="Times New Roman" w:cs="Times New Roman"/>
          <w:lang w:val="es-ES_tradnl"/>
        </w:rPr>
        <w:t>y qué se le dificultó entender</w:t>
      </w:r>
      <w:r w:rsidR="00D52299" w:rsidRPr="00067E97">
        <w:rPr>
          <w:rFonts w:ascii="Times New Roman" w:hAnsi="Times New Roman" w:cs="Times New Roman"/>
          <w:lang w:val="es-ES_tradnl"/>
        </w:rPr>
        <w:t>.</w:t>
      </w:r>
    </w:p>
    <w:p w14:paraId="4206CCC9" w14:textId="77777777" w:rsidR="00C25159" w:rsidRPr="00067E97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A96AD76" w14:textId="71894707" w:rsidR="00805C21" w:rsidRPr="00067E97" w:rsidRDefault="00C25159" w:rsidP="00805C21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7B890D6D" w:rsidR="00C25159" w:rsidRPr="00067E97" w:rsidRDefault="00C25159" w:rsidP="00805C21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>Tiempo aproximado: 30 minutos</w:t>
      </w:r>
    </w:p>
    <w:p w14:paraId="0BC4A642" w14:textId="4337E999" w:rsidR="004B0AF8" w:rsidRPr="00067E97" w:rsidRDefault="006E14EA" w:rsidP="00C27C82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067E97">
        <w:rPr>
          <w:rFonts w:ascii="Times New Roman" w:hAnsi="Times New Roman" w:cs="Times New Roman"/>
          <w:lang w:val="es-ES_tradnl"/>
        </w:rPr>
        <w:t xml:space="preserve"> </w:t>
      </w:r>
    </w:p>
    <w:p w14:paraId="3246F09A" w14:textId="4A9B7F40" w:rsidR="00D52299" w:rsidRPr="00067E97" w:rsidRDefault="00D52299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4A6DA95E" w14:textId="7A0DB4BE" w:rsidR="008C6CD1" w:rsidRDefault="008C6CD1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7ADBCF49" w14:textId="5DAC23DF" w:rsidR="00067E97" w:rsidRDefault="00067E97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FE901B2" w14:textId="18F2E1C8" w:rsidR="00067E97" w:rsidRDefault="00067E97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38CC8083" w14:textId="77777777" w:rsidR="00067E97" w:rsidRPr="00067E97" w:rsidRDefault="00067E97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E5FA3FA" w14:textId="1428C22D" w:rsidR="00C27C82" w:rsidRPr="00067E97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067E97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presencial</w:t>
      </w:r>
    </w:p>
    <w:p w14:paraId="7D650D83" w14:textId="0CE511A3" w:rsidR="00C27C82" w:rsidRPr="00067E97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067E97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9CE8448" w14:textId="72B58124" w:rsidR="00B454D9" w:rsidRPr="00067E97" w:rsidRDefault="004B0AF8" w:rsidP="00B454D9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D52299" w:rsidRPr="00067E97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4A3D3C21" w:rsidR="004B0AF8" w:rsidRPr="00067E97" w:rsidRDefault="004B0AF8" w:rsidP="00B454D9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Tiempo </w:t>
      </w:r>
      <w:r w:rsidR="00270D06" w:rsidRPr="00067E97">
        <w:rPr>
          <w:rFonts w:ascii="Times New Roman" w:hAnsi="Times New Roman" w:cs="Times New Roman"/>
          <w:lang w:val="es-ES_tradnl"/>
        </w:rPr>
        <w:t>aproximado</w:t>
      </w:r>
      <w:r w:rsidRPr="00067E97">
        <w:rPr>
          <w:rFonts w:ascii="Times New Roman" w:hAnsi="Times New Roman" w:cs="Times New Roman"/>
          <w:lang w:val="es-ES_tradnl"/>
        </w:rPr>
        <w:t>: 10 minutos</w:t>
      </w:r>
    </w:p>
    <w:p w14:paraId="0A448190" w14:textId="3064C454" w:rsidR="00D52299" w:rsidRPr="00067E97" w:rsidRDefault="00D52299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Técnica</w:t>
      </w:r>
      <w:r w:rsidR="001D27DE" w:rsidRPr="00067E97">
        <w:rPr>
          <w:rFonts w:ascii="Times New Roman" w:hAnsi="Times New Roman" w:cs="Times New Roman"/>
          <w:b/>
          <w:lang w:val="es-ES_tradnl"/>
        </w:rPr>
        <w:t xml:space="preserve">: </w:t>
      </w:r>
      <w:r w:rsidR="00603237" w:rsidRPr="00067E97">
        <w:rPr>
          <w:rFonts w:ascii="Times New Roman" w:hAnsi="Times New Roman" w:cs="Times New Roman"/>
          <w:bCs/>
          <w:lang w:val="es-ES_tradnl"/>
        </w:rPr>
        <w:t>Palabras encadenadas</w:t>
      </w:r>
    </w:p>
    <w:p w14:paraId="2FF1C803" w14:textId="71D9418A" w:rsidR="00270D06" w:rsidRPr="00067E97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Objetivo: </w:t>
      </w:r>
      <w:r w:rsidR="00D52299" w:rsidRPr="00067E97">
        <w:rPr>
          <w:rFonts w:ascii="Times New Roman" w:hAnsi="Times New Roman" w:cs="Times New Roman"/>
          <w:lang w:val="es-ES_tradnl"/>
        </w:rPr>
        <w:t>Desarrollar la agilidad mental</w:t>
      </w:r>
      <w:r w:rsidR="001D27DE" w:rsidRPr="00067E97">
        <w:rPr>
          <w:rFonts w:ascii="Times New Roman" w:hAnsi="Times New Roman" w:cs="Times New Roman"/>
          <w:lang w:val="es-ES_tradnl"/>
        </w:rPr>
        <w:t>.</w:t>
      </w:r>
    </w:p>
    <w:p w14:paraId="6992FAFF" w14:textId="79EE9792" w:rsidR="00270D06" w:rsidRPr="00067E97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Material</w:t>
      </w:r>
      <w:r w:rsidR="001D27DE" w:rsidRPr="00067E97">
        <w:rPr>
          <w:rFonts w:ascii="Times New Roman" w:hAnsi="Times New Roman" w:cs="Times New Roman"/>
          <w:b/>
          <w:lang w:val="es-ES_tradnl"/>
        </w:rPr>
        <w:t xml:space="preserve">: </w:t>
      </w:r>
      <w:r w:rsidR="00D52299" w:rsidRPr="00067E97">
        <w:rPr>
          <w:rFonts w:ascii="Times New Roman" w:hAnsi="Times New Roman" w:cs="Times New Roman"/>
          <w:lang w:val="es-ES_tradnl"/>
        </w:rPr>
        <w:t>Ninguno</w:t>
      </w:r>
    </w:p>
    <w:p w14:paraId="3B89FCF9" w14:textId="36C39269" w:rsidR="00270D06" w:rsidRPr="00067E97" w:rsidRDefault="00270D06" w:rsidP="00B33DC6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Desarrollo</w:t>
      </w:r>
      <w:r w:rsidR="001D27DE" w:rsidRPr="00067E97">
        <w:rPr>
          <w:rFonts w:ascii="Times New Roman" w:hAnsi="Times New Roman" w:cs="Times New Roman"/>
          <w:b/>
          <w:lang w:val="es-ES_tradnl"/>
        </w:rPr>
        <w:t xml:space="preserve">: </w:t>
      </w:r>
      <w:r w:rsidRPr="00067E97">
        <w:rPr>
          <w:rFonts w:ascii="Times New Roman" w:hAnsi="Times New Roman" w:cs="Times New Roman"/>
          <w:lang w:val="es-ES_tradnl"/>
        </w:rPr>
        <w:t xml:space="preserve">El </w:t>
      </w:r>
      <w:r w:rsidR="00D52299" w:rsidRPr="00067E97">
        <w:rPr>
          <w:rFonts w:ascii="Times New Roman" w:hAnsi="Times New Roman" w:cs="Times New Roman"/>
          <w:lang w:val="es-ES_tradnl"/>
        </w:rPr>
        <w:t xml:space="preserve">profesor indicará a los estudiantes que se </w:t>
      </w:r>
      <w:r w:rsidR="00775A86" w:rsidRPr="00067E97">
        <w:rPr>
          <w:rFonts w:ascii="Times New Roman" w:hAnsi="Times New Roman" w:cs="Times New Roman"/>
          <w:lang w:val="es-ES_tradnl"/>
        </w:rPr>
        <w:t xml:space="preserve">coloquen en </w:t>
      </w:r>
      <w:r w:rsidR="00D52299" w:rsidRPr="00067E97">
        <w:rPr>
          <w:rFonts w:ascii="Times New Roman" w:hAnsi="Times New Roman" w:cs="Times New Roman"/>
          <w:lang w:val="es-ES_tradnl"/>
        </w:rPr>
        <w:t xml:space="preserve">círculo y a continuación </w:t>
      </w:r>
      <w:r w:rsidR="00D5181B" w:rsidRPr="00067E97">
        <w:rPr>
          <w:rFonts w:ascii="Times New Roman" w:hAnsi="Times New Roman" w:cs="Times New Roman"/>
          <w:lang w:val="es-ES_tradnl"/>
        </w:rPr>
        <w:t>mencionará una palabra</w:t>
      </w:r>
      <w:r w:rsidR="00B33DC6" w:rsidRPr="00067E97">
        <w:rPr>
          <w:rFonts w:ascii="Times New Roman" w:hAnsi="Times New Roman" w:cs="Times New Roman"/>
          <w:lang w:val="es-ES_tradnl"/>
        </w:rPr>
        <w:t>. E</w:t>
      </w:r>
      <w:r w:rsidR="00D5181B" w:rsidRPr="00067E97">
        <w:rPr>
          <w:rFonts w:ascii="Times New Roman" w:hAnsi="Times New Roman" w:cs="Times New Roman"/>
          <w:lang w:val="es-ES_tradnl"/>
        </w:rPr>
        <w:t xml:space="preserve">l estudiante a su derecha deberá mencionar otra </w:t>
      </w:r>
      <w:r w:rsidR="002C5976" w:rsidRPr="00067E97">
        <w:rPr>
          <w:rFonts w:ascii="Times New Roman" w:hAnsi="Times New Roman" w:cs="Times New Roman"/>
          <w:lang w:val="es-ES_tradnl"/>
        </w:rPr>
        <w:t>que</w:t>
      </w:r>
      <w:r w:rsidR="00775A86" w:rsidRPr="00067E97">
        <w:rPr>
          <w:rFonts w:ascii="Times New Roman" w:hAnsi="Times New Roman" w:cs="Times New Roman"/>
          <w:lang w:val="es-ES_tradnl"/>
        </w:rPr>
        <w:t xml:space="preserve"> empiece con la </w:t>
      </w:r>
      <w:r w:rsidR="00D5181B" w:rsidRPr="00067E97">
        <w:rPr>
          <w:rFonts w:ascii="Times New Roman" w:hAnsi="Times New Roman" w:cs="Times New Roman"/>
          <w:lang w:val="es-ES_tradnl"/>
        </w:rPr>
        <w:t xml:space="preserve">última letra de la palabra </w:t>
      </w:r>
      <w:r w:rsidR="00B33DC6" w:rsidRPr="00067E97">
        <w:rPr>
          <w:rFonts w:ascii="Times New Roman" w:hAnsi="Times New Roman" w:cs="Times New Roman"/>
          <w:lang w:val="es-ES_tradnl"/>
        </w:rPr>
        <w:t>que el profesor dijo. Así continuará la cadena. Quienes se equivoquen saldrán del juego. La actividad terminará cuando</w:t>
      </w:r>
      <w:r w:rsidR="00D52299" w:rsidRPr="00067E97">
        <w:rPr>
          <w:rFonts w:ascii="Times New Roman" w:hAnsi="Times New Roman" w:cs="Times New Roman"/>
          <w:lang w:val="es-ES_tradnl"/>
        </w:rPr>
        <w:t xml:space="preserve"> </w:t>
      </w:r>
      <w:r w:rsidR="009423A6" w:rsidRPr="00067E97">
        <w:rPr>
          <w:rFonts w:ascii="Times New Roman" w:hAnsi="Times New Roman" w:cs="Times New Roman"/>
          <w:lang w:val="es-ES_tradnl"/>
        </w:rPr>
        <w:t>quede un ganador</w:t>
      </w:r>
      <w:r w:rsidR="00D52299" w:rsidRPr="00067E97">
        <w:rPr>
          <w:rFonts w:ascii="Times New Roman" w:hAnsi="Times New Roman" w:cs="Times New Roman"/>
          <w:lang w:val="es-ES_tradnl"/>
        </w:rPr>
        <w:t xml:space="preserve"> o se acabe el tiempo </w:t>
      </w:r>
      <w:r w:rsidR="00B33DC6" w:rsidRPr="00067E97">
        <w:rPr>
          <w:rFonts w:ascii="Times New Roman" w:hAnsi="Times New Roman" w:cs="Times New Roman"/>
          <w:lang w:val="es-ES_tradnl"/>
        </w:rPr>
        <w:t>contemplado</w:t>
      </w:r>
      <w:r w:rsidR="00D52299" w:rsidRPr="00067E97">
        <w:rPr>
          <w:rFonts w:ascii="Times New Roman" w:hAnsi="Times New Roman" w:cs="Times New Roman"/>
          <w:lang w:val="es-ES_tradnl"/>
        </w:rPr>
        <w:t>.</w:t>
      </w:r>
      <w:r w:rsidR="002C5976" w:rsidRPr="00067E97">
        <w:rPr>
          <w:rFonts w:ascii="Times New Roman" w:hAnsi="Times New Roman" w:cs="Times New Roman"/>
          <w:lang w:val="es-ES_tradnl"/>
        </w:rPr>
        <w:t xml:space="preserve"> Para hacerlo más complicado se puede escoger un campo semántico, por ejemplo</w:t>
      </w:r>
      <w:r w:rsidR="00B33DC6" w:rsidRPr="00067E97">
        <w:rPr>
          <w:rFonts w:ascii="Times New Roman" w:hAnsi="Times New Roman" w:cs="Times New Roman"/>
          <w:lang w:val="es-ES_tradnl"/>
        </w:rPr>
        <w:t>,</w:t>
      </w:r>
      <w:r w:rsidR="002C5976" w:rsidRPr="00067E97">
        <w:rPr>
          <w:rFonts w:ascii="Times New Roman" w:hAnsi="Times New Roman" w:cs="Times New Roman"/>
          <w:lang w:val="es-ES_tradnl"/>
        </w:rPr>
        <w:t xml:space="preserve"> comida, animales o juegos</w:t>
      </w:r>
      <w:r w:rsidR="001D27DE" w:rsidRPr="00067E97">
        <w:rPr>
          <w:rFonts w:ascii="Times New Roman" w:hAnsi="Times New Roman" w:cs="Times New Roman"/>
          <w:lang w:val="es-ES_tradnl"/>
        </w:rPr>
        <w:t>,</w:t>
      </w:r>
      <w:r w:rsidR="002C5976" w:rsidRPr="00067E97">
        <w:rPr>
          <w:rFonts w:ascii="Times New Roman" w:hAnsi="Times New Roman" w:cs="Times New Roman"/>
          <w:lang w:val="es-ES_tradnl"/>
        </w:rPr>
        <w:t xml:space="preserve"> entre otros.</w:t>
      </w:r>
    </w:p>
    <w:p w14:paraId="7E574A38" w14:textId="77777777" w:rsidR="00270D06" w:rsidRPr="00067E97" w:rsidRDefault="00270D06" w:rsidP="00270D06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06467B2C" w14:textId="58EFF1FE" w:rsidR="007E1951" w:rsidRPr="00067E97" w:rsidRDefault="004B0AF8" w:rsidP="007E1951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388ED82F" w:rsidR="004B0AF8" w:rsidRPr="00067E97" w:rsidRDefault="00270D06" w:rsidP="007E1951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067E97">
        <w:rPr>
          <w:rFonts w:ascii="Times New Roman" w:hAnsi="Times New Roman" w:cs="Times New Roman"/>
          <w:lang w:val="es-ES_tradnl"/>
        </w:rPr>
        <w:t>20</w:t>
      </w:r>
      <w:r w:rsidR="004B0AF8" w:rsidRPr="00067E97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490BEEC0" w:rsidR="004B0AF8" w:rsidRPr="00067E97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Material:</w:t>
      </w:r>
      <w:r w:rsidRPr="00067E97">
        <w:rPr>
          <w:rFonts w:ascii="Times New Roman" w:hAnsi="Times New Roman" w:cs="Times New Roman"/>
          <w:lang w:val="es-ES_tradnl"/>
        </w:rPr>
        <w:t xml:space="preserve"> </w:t>
      </w:r>
      <w:r w:rsidR="00270D06" w:rsidRPr="00067E97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067E97">
        <w:rPr>
          <w:rFonts w:ascii="Times New Roman" w:hAnsi="Times New Roman" w:cs="Times New Roman"/>
          <w:lang w:val="es-ES_tradnl"/>
        </w:rPr>
        <w:t>resueltos</w:t>
      </w:r>
    </w:p>
    <w:p w14:paraId="2CB241B6" w14:textId="69D318BC" w:rsidR="00270D06" w:rsidRPr="00067E97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Técnica</w:t>
      </w:r>
      <w:r w:rsidR="00A23D15" w:rsidRPr="00067E97">
        <w:rPr>
          <w:rFonts w:ascii="Times New Roman" w:hAnsi="Times New Roman" w:cs="Times New Roman"/>
          <w:b/>
          <w:lang w:val="es-ES_tradnl"/>
        </w:rPr>
        <w:t>:</w:t>
      </w:r>
      <w:r w:rsidR="00A23D15" w:rsidRPr="00067E97">
        <w:rPr>
          <w:rFonts w:ascii="Times New Roman" w:hAnsi="Times New Roman" w:cs="Times New Roman"/>
          <w:lang w:val="es-ES_tradnl"/>
        </w:rPr>
        <w:t xml:space="preserve"> Expositiva</w:t>
      </w:r>
    </w:p>
    <w:p w14:paraId="415AA799" w14:textId="77FE8D62" w:rsidR="00C13322" w:rsidRPr="00067E97" w:rsidRDefault="00E46FD3" w:rsidP="00C13322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Al azar, el profesor pedirá a ciertos estudiantes exponer las actividades de la actividad independiente. Intervendrá para aclarar dudas. Solicitará a los estudiantes que intercambien los cuadernos de ejercicios para calificarse entre ellos. Elegirá aleatoriamente a </w:t>
      </w:r>
      <w:r w:rsidR="001E17E4" w:rsidRPr="00067E97">
        <w:rPr>
          <w:rFonts w:ascii="Times New Roman" w:hAnsi="Times New Roman" w:cs="Times New Roman"/>
          <w:lang w:val="es-ES_tradnl"/>
        </w:rPr>
        <w:t>algunos</w:t>
      </w:r>
      <w:r w:rsidRPr="00067E97">
        <w:rPr>
          <w:rFonts w:ascii="Times New Roman" w:hAnsi="Times New Roman" w:cs="Times New Roman"/>
          <w:lang w:val="es-ES_tradnl"/>
        </w:rPr>
        <w:t xml:space="preserve"> estudiantes para que indiquen el procedimiento que usaron para llegar a la respuesta adecuada. C</w:t>
      </w:r>
      <w:r w:rsidR="00C25159" w:rsidRPr="00067E97">
        <w:rPr>
          <w:rFonts w:ascii="Times New Roman" w:hAnsi="Times New Roman" w:cs="Times New Roman"/>
          <w:lang w:val="es-ES_tradnl"/>
        </w:rPr>
        <w:t>on su moderación se aclararán dudas y consensarán conceptos.</w:t>
      </w:r>
    </w:p>
    <w:p w14:paraId="5468A031" w14:textId="77777777" w:rsidR="00D20429" w:rsidRPr="00067E97" w:rsidRDefault="00D20429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397C7A67" w14:textId="77708C6B" w:rsidR="00D24E98" w:rsidRPr="00067E97" w:rsidRDefault="004B0AF8" w:rsidP="00D24E9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 xml:space="preserve">Estrategia de ejercitación </w:t>
      </w:r>
    </w:p>
    <w:p w14:paraId="041A8DC7" w14:textId="24EBDB76" w:rsidR="004B0AF8" w:rsidRPr="00067E97" w:rsidRDefault="00C25159" w:rsidP="00D24E98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Tiempo aproximado: </w:t>
      </w:r>
      <w:r w:rsidR="00775A86" w:rsidRPr="00067E97">
        <w:rPr>
          <w:rFonts w:ascii="Times New Roman" w:hAnsi="Times New Roman" w:cs="Times New Roman"/>
          <w:lang w:val="es-ES_tradnl"/>
        </w:rPr>
        <w:t>20</w:t>
      </w:r>
      <w:r w:rsidRPr="00067E97">
        <w:rPr>
          <w:rFonts w:ascii="Times New Roman" w:hAnsi="Times New Roman" w:cs="Times New Roman"/>
          <w:lang w:val="es-ES_tradnl"/>
        </w:rPr>
        <w:t xml:space="preserve"> minutos</w:t>
      </w:r>
    </w:p>
    <w:p w14:paraId="09BDCCC9" w14:textId="3045A774" w:rsidR="004B0AF8" w:rsidRPr="00067E97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Material:</w:t>
      </w:r>
      <w:r w:rsidRPr="00067E97">
        <w:rPr>
          <w:rFonts w:ascii="Times New Roman" w:hAnsi="Times New Roman" w:cs="Times New Roman"/>
          <w:lang w:val="es-ES_tradnl"/>
        </w:rPr>
        <w:t xml:space="preserve"> Ejercicio</w:t>
      </w:r>
      <w:r w:rsidR="00281857" w:rsidRPr="00067E97">
        <w:rPr>
          <w:rFonts w:ascii="Times New Roman" w:hAnsi="Times New Roman" w:cs="Times New Roman"/>
          <w:lang w:val="es-ES_tradnl"/>
        </w:rPr>
        <w:t>s</w:t>
      </w:r>
      <w:r w:rsidRPr="00067E97">
        <w:rPr>
          <w:rFonts w:ascii="Times New Roman" w:hAnsi="Times New Roman" w:cs="Times New Roman"/>
          <w:lang w:val="es-ES_tradnl"/>
        </w:rPr>
        <w:t xml:space="preserve"> </w:t>
      </w:r>
      <w:r w:rsidR="00206472" w:rsidRPr="00067E97">
        <w:rPr>
          <w:rFonts w:ascii="Times New Roman" w:hAnsi="Times New Roman" w:cs="Times New Roman"/>
          <w:lang w:val="es-ES_tradnl"/>
        </w:rPr>
        <w:t>que el profesor elija</w:t>
      </w:r>
    </w:p>
    <w:p w14:paraId="59E034C2" w14:textId="1341CA43" w:rsidR="00D20429" w:rsidRPr="00067E97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b/>
          <w:lang w:val="es-ES_tradnl"/>
        </w:rPr>
        <w:t>Técnica:</w:t>
      </w:r>
      <w:r w:rsidRPr="00067E97">
        <w:rPr>
          <w:rFonts w:ascii="Times New Roman" w:hAnsi="Times New Roman" w:cs="Times New Roman"/>
          <w:lang w:val="es-ES_tradnl"/>
        </w:rPr>
        <w:t xml:space="preserve"> </w:t>
      </w:r>
      <w:r w:rsidR="00C25159" w:rsidRPr="00067E97">
        <w:rPr>
          <w:rFonts w:ascii="Times New Roman" w:hAnsi="Times New Roman" w:cs="Times New Roman"/>
          <w:lang w:val="es-ES_tradnl"/>
        </w:rPr>
        <w:t>Expositiva</w:t>
      </w:r>
      <w:r w:rsidR="00592A6F" w:rsidRPr="00067E97">
        <w:rPr>
          <w:rFonts w:ascii="Times New Roman" w:hAnsi="Times New Roman" w:cs="Times New Roman"/>
          <w:lang w:val="es-ES_tradnl"/>
        </w:rPr>
        <w:t>-</w:t>
      </w:r>
      <w:r w:rsidR="002C5976" w:rsidRPr="00067E97">
        <w:rPr>
          <w:rFonts w:ascii="Times New Roman" w:hAnsi="Times New Roman" w:cs="Times New Roman"/>
          <w:lang w:val="es-ES_tradnl"/>
        </w:rPr>
        <w:t>compartida</w:t>
      </w:r>
    </w:p>
    <w:p w14:paraId="7B3F4B35" w14:textId="1D6104E3" w:rsidR="00B84502" w:rsidRPr="00067E97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 xml:space="preserve">El profesor </w:t>
      </w:r>
      <w:r w:rsidR="00A23D15" w:rsidRPr="00067E97">
        <w:rPr>
          <w:rFonts w:ascii="Times New Roman" w:hAnsi="Times New Roman" w:cs="Times New Roman"/>
          <w:lang w:val="es-ES_tradnl"/>
        </w:rPr>
        <w:t xml:space="preserve">solicitará a </w:t>
      </w:r>
      <w:r w:rsidR="00775A86" w:rsidRPr="00067E97">
        <w:rPr>
          <w:rFonts w:ascii="Times New Roman" w:hAnsi="Times New Roman" w:cs="Times New Roman"/>
          <w:lang w:val="es-ES_tradnl"/>
        </w:rPr>
        <w:t>los estudiantes que</w:t>
      </w:r>
      <w:r w:rsidR="00D20429" w:rsidRPr="00067E97">
        <w:rPr>
          <w:rFonts w:ascii="Times New Roman" w:hAnsi="Times New Roman" w:cs="Times New Roman"/>
          <w:lang w:val="es-ES_tradnl"/>
        </w:rPr>
        <w:t>,</w:t>
      </w:r>
      <w:r w:rsidR="002C5976" w:rsidRPr="00067E97">
        <w:rPr>
          <w:rFonts w:ascii="Times New Roman" w:hAnsi="Times New Roman" w:cs="Times New Roman"/>
          <w:lang w:val="es-ES_tradnl"/>
        </w:rPr>
        <w:t xml:space="preserve"> en equipo</w:t>
      </w:r>
      <w:r w:rsidR="00B84502" w:rsidRPr="00067E97">
        <w:rPr>
          <w:rFonts w:ascii="Times New Roman" w:hAnsi="Times New Roman" w:cs="Times New Roman"/>
          <w:lang w:val="es-ES_tradnl"/>
        </w:rPr>
        <w:t>s</w:t>
      </w:r>
      <w:r w:rsidR="00D20429" w:rsidRPr="00067E97">
        <w:rPr>
          <w:rFonts w:ascii="Times New Roman" w:hAnsi="Times New Roman" w:cs="Times New Roman"/>
          <w:lang w:val="es-ES_tradnl"/>
        </w:rPr>
        <w:t>,</w:t>
      </w:r>
      <w:r w:rsidR="00775A86" w:rsidRPr="00067E97">
        <w:rPr>
          <w:rFonts w:ascii="Times New Roman" w:hAnsi="Times New Roman" w:cs="Times New Roman"/>
          <w:lang w:val="es-ES_tradnl"/>
        </w:rPr>
        <w:t xml:space="preserve"> desarrollen un</w:t>
      </w:r>
      <w:r w:rsidR="002C5976" w:rsidRPr="00067E97">
        <w:rPr>
          <w:rFonts w:ascii="Times New Roman" w:hAnsi="Times New Roman" w:cs="Times New Roman"/>
          <w:lang w:val="es-ES_tradnl"/>
        </w:rPr>
        <w:t>a explicación de</w:t>
      </w:r>
      <w:r w:rsidR="00C25159" w:rsidRPr="00067E97">
        <w:rPr>
          <w:rFonts w:ascii="Times New Roman" w:hAnsi="Times New Roman" w:cs="Times New Roman"/>
          <w:lang w:val="es-ES_tradnl"/>
        </w:rPr>
        <w:t xml:space="preserve">l procedimiento </w:t>
      </w:r>
      <w:r w:rsidR="00B84502" w:rsidRPr="00067E97">
        <w:rPr>
          <w:rFonts w:ascii="Times New Roman" w:hAnsi="Times New Roman" w:cs="Times New Roman"/>
          <w:lang w:val="es-ES_tradnl"/>
        </w:rPr>
        <w:t xml:space="preserve">que usaron para resolver los ejercicios. Un equipo al azar pasará a compartir el </w:t>
      </w:r>
      <w:r w:rsidR="00207298" w:rsidRPr="00067E97">
        <w:rPr>
          <w:rFonts w:ascii="Times New Roman" w:hAnsi="Times New Roman" w:cs="Times New Roman"/>
          <w:lang w:val="es-ES_tradnl"/>
        </w:rPr>
        <w:t>procedimiento</w:t>
      </w:r>
      <w:r w:rsidR="00B84502" w:rsidRPr="00067E97">
        <w:rPr>
          <w:rFonts w:ascii="Times New Roman" w:hAnsi="Times New Roman" w:cs="Times New Roman"/>
          <w:lang w:val="es-ES_tradnl"/>
        </w:rPr>
        <w:t xml:space="preserve">, mientras el docente aclara las dudas que surjan. A </w:t>
      </w:r>
      <w:r w:rsidR="00207298" w:rsidRPr="00067E97">
        <w:rPr>
          <w:rFonts w:ascii="Times New Roman" w:hAnsi="Times New Roman" w:cs="Times New Roman"/>
          <w:lang w:val="es-ES_tradnl"/>
        </w:rPr>
        <w:t>continuación</w:t>
      </w:r>
      <w:r w:rsidR="00B84502" w:rsidRPr="00067E97">
        <w:rPr>
          <w:rFonts w:ascii="Times New Roman" w:hAnsi="Times New Roman" w:cs="Times New Roman"/>
          <w:lang w:val="es-ES_tradnl"/>
        </w:rPr>
        <w:t xml:space="preserve">, planteará un par de ejercicios para resolver. Un voluntario los resolverá y, con la moderación del docente, se </w:t>
      </w:r>
      <w:r w:rsidR="00207298" w:rsidRPr="00067E97">
        <w:rPr>
          <w:rFonts w:ascii="Times New Roman" w:hAnsi="Times New Roman" w:cs="Times New Roman"/>
          <w:lang w:val="es-ES_tradnl"/>
        </w:rPr>
        <w:t>aclararán</w:t>
      </w:r>
      <w:r w:rsidR="00B84502" w:rsidRPr="00067E97">
        <w:rPr>
          <w:rFonts w:ascii="Times New Roman" w:hAnsi="Times New Roman" w:cs="Times New Roman"/>
          <w:lang w:val="es-ES_tradnl"/>
        </w:rPr>
        <w:t xml:space="preserve"> dudas. </w:t>
      </w:r>
    </w:p>
    <w:p w14:paraId="2C8082FA" w14:textId="36B1FE5E" w:rsidR="00C25159" w:rsidRPr="00067E97" w:rsidRDefault="00D772D6" w:rsidP="00C25159">
      <w:pPr>
        <w:jc w:val="both"/>
        <w:rPr>
          <w:rFonts w:ascii="Times New Roman" w:hAnsi="Times New Roman" w:cs="Times New Roman"/>
          <w:lang w:val="es-ES_tradnl"/>
        </w:rPr>
      </w:pPr>
      <w:r w:rsidRPr="00067E97">
        <w:rPr>
          <w:rFonts w:ascii="Times New Roman" w:hAnsi="Times New Roman" w:cs="Times New Roman"/>
          <w:lang w:val="es-ES_tradnl"/>
        </w:rPr>
        <w:t>Se cerrará la sesión presencial. El profesor indicará cuál será el próximo video y los siguientes ejercicios para resolver.</w:t>
      </w:r>
    </w:p>
    <w:sectPr w:rsidR="00C25159" w:rsidRPr="00067E97" w:rsidSect="00067E97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74F1B" w14:textId="77777777" w:rsidR="00AF1980" w:rsidRDefault="00AF1980" w:rsidP="00A83AD7">
      <w:pPr>
        <w:spacing w:after="0" w:line="240" w:lineRule="auto"/>
      </w:pPr>
      <w:r>
        <w:separator/>
      </w:r>
    </w:p>
  </w:endnote>
  <w:endnote w:type="continuationSeparator" w:id="0">
    <w:p w14:paraId="0A2C0E23" w14:textId="77777777" w:rsidR="00AF1980" w:rsidRDefault="00AF1980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C4AB" w14:textId="77777777" w:rsidR="00AF1980" w:rsidRDefault="00AF1980" w:rsidP="00A83AD7">
      <w:pPr>
        <w:spacing w:after="0" w:line="240" w:lineRule="auto"/>
      </w:pPr>
      <w:r>
        <w:separator/>
      </w:r>
    </w:p>
  </w:footnote>
  <w:footnote w:type="continuationSeparator" w:id="0">
    <w:p w14:paraId="3920A213" w14:textId="77777777" w:rsidR="00AF1980" w:rsidRDefault="00AF1980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05C6059D" w:rsidR="00A83AD7" w:rsidRDefault="00067E97">
    <w:pPr>
      <w:pStyle w:val="Encabezado"/>
    </w:pPr>
    <w:r w:rsidRPr="00067E9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9DF1DF" wp14:editId="5B8F764A">
              <wp:simplePos x="0" y="0"/>
              <wp:positionH relativeFrom="column">
                <wp:posOffset>-707552</wp:posOffset>
              </wp:positionH>
              <wp:positionV relativeFrom="paragraph">
                <wp:posOffset>-213995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B4E793" w14:textId="77777777" w:rsidR="00067E97" w:rsidRPr="00720B13" w:rsidRDefault="00067E97" w:rsidP="00067E97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9DF1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5.7pt;margin-top:-16.85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" filled="f" stroked="f" strokeweight=".5pt">
              <v:textbox>
                <w:txbxContent>
                  <w:p w14:paraId="22B4E793" w14:textId="77777777" w:rsidR="00067E97" w:rsidRPr="00720B13" w:rsidRDefault="00067E97" w:rsidP="00067E97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067E97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879E8A7" wp14:editId="18D21554">
          <wp:simplePos x="0" y="0"/>
          <wp:positionH relativeFrom="column">
            <wp:posOffset>5168900</wp:posOffset>
          </wp:positionH>
          <wp:positionV relativeFrom="paragraph">
            <wp:posOffset>-456565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BA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03CB6475" w:rsidR="00D908BA" w:rsidRDefault="00D908B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03CB6475" w:rsidR="00D908BA" w:rsidRDefault="00D908BA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7A3BA" w14:textId="4F7839D2" w:rsidR="00067E97" w:rsidRDefault="00067E97">
    <w:pPr>
      <w:pStyle w:val="Encabezado"/>
    </w:pPr>
    <w:r w:rsidRPr="00067E9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69F753" wp14:editId="330E841A">
              <wp:simplePos x="0" y="0"/>
              <wp:positionH relativeFrom="column">
                <wp:posOffset>4112260</wp:posOffset>
              </wp:positionH>
              <wp:positionV relativeFrom="paragraph">
                <wp:posOffset>-231140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180B87" w14:textId="77777777" w:rsidR="00067E97" w:rsidRPr="00720B13" w:rsidRDefault="00067E97" w:rsidP="00067E97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69F7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3.8pt;margin-top:-18.2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" filled="f" stroked="f" strokeweight=".5pt">
              <v:textbox>
                <w:txbxContent>
                  <w:p w14:paraId="7F180B87" w14:textId="77777777" w:rsidR="00067E97" w:rsidRPr="00720B13" w:rsidRDefault="00067E97" w:rsidP="00067E97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067E97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97E3549" wp14:editId="330857E9">
          <wp:simplePos x="0" y="0"/>
          <wp:positionH relativeFrom="column">
            <wp:posOffset>-797441</wp:posOffset>
          </wp:positionH>
          <wp:positionV relativeFrom="paragraph">
            <wp:posOffset>-158883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74404"/>
    <w:multiLevelType w:val="hybridMultilevel"/>
    <w:tmpl w:val="4A8AE9BC"/>
    <w:lvl w:ilvl="0" w:tplc="6D8AA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3"/>
  </w:num>
  <w:num w:numId="5">
    <w:abstractNumId w:val="3"/>
  </w:num>
  <w:num w:numId="6">
    <w:abstractNumId w:val="21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64651"/>
    <w:rsid w:val="00067E97"/>
    <w:rsid w:val="00097019"/>
    <w:rsid w:val="000B2669"/>
    <w:rsid w:val="000D1C2C"/>
    <w:rsid w:val="000D6525"/>
    <w:rsid w:val="00112F80"/>
    <w:rsid w:val="00134483"/>
    <w:rsid w:val="00142D5D"/>
    <w:rsid w:val="00151EF4"/>
    <w:rsid w:val="001607A7"/>
    <w:rsid w:val="001916B7"/>
    <w:rsid w:val="00196613"/>
    <w:rsid w:val="001A6363"/>
    <w:rsid w:val="001D27DE"/>
    <w:rsid w:val="001D7CC0"/>
    <w:rsid w:val="001E17E4"/>
    <w:rsid w:val="00206472"/>
    <w:rsid w:val="00207298"/>
    <w:rsid w:val="00223A51"/>
    <w:rsid w:val="002331FD"/>
    <w:rsid w:val="00270D06"/>
    <w:rsid w:val="00281857"/>
    <w:rsid w:val="002C5976"/>
    <w:rsid w:val="00354A11"/>
    <w:rsid w:val="003D6232"/>
    <w:rsid w:val="003E079B"/>
    <w:rsid w:val="0040445F"/>
    <w:rsid w:val="00413825"/>
    <w:rsid w:val="00427C31"/>
    <w:rsid w:val="00447695"/>
    <w:rsid w:val="00456ADC"/>
    <w:rsid w:val="00492864"/>
    <w:rsid w:val="004B0AF8"/>
    <w:rsid w:val="004D4FC8"/>
    <w:rsid w:val="004E1F1F"/>
    <w:rsid w:val="004F0F43"/>
    <w:rsid w:val="00524533"/>
    <w:rsid w:val="00545D79"/>
    <w:rsid w:val="00566B9F"/>
    <w:rsid w:val="00592A6F"/>
    <w:rsid w:val="005C3AC3"/>
    <w:rsid w:val="00603237"/>
    <w:rsid w:val="00687C30"/>
    <w:rsid w:val="00692BAF"/>
    <w:rsid w:val="0069710F"/>
    <w:rsid w:val="006B136C"/>
    <w:rsid w:val="006D3BB8"/>
    <w:rsid w:val="006E14EA"/>
    <w:rsid w:val="006F37FF"/>
    <w:rsid w:val="00704628"/>
    <w:rsid w:val="00775A86"/>
    <w:rsid w:val="007C76B9"/>
    <w:rsid w:val="007E1951"/>
    <w:rsid w:val="007E2EBA"/>
    <w:rsid w:val="007F78EF"/>
    <w:rsid w:val="00805C21"/>
    <w:rsid w:val="00846D1D"/>
    <w:rsid w:val="00854F3A"/>
    <w:rsid w:val="008813F9"/>
    <w:rsid w:val="008C6CD1"/>
    <w:rsid w:val="008C7CA5"/>
    <w:rsid w:val="0090429B"/>
    <w:rsid w:val="009066B7"/>
    <w:rsid w:val="009200C6"/>
    <w:rsid w:val="009423A6"/>
    <w:rsid w:val="009606CF"/>
    <w:rsid w:val="00997161"/>
    <w:rsid w:val="009C1AC6"/>
    <w:rsid w:val="009C56A5"/>
    <w:rsid w:val="009F7BA5"/>
    <w:rsid w:val="00A23D15"/>
    <w:rsid w:val="00A2551C"/>
    <w:rsid w:val="00A7169D"/>
    <w:rsid w:val="00A83AD7"/>
    <w:rsid w:val="00AB4608"/>
    <w:rsid w:val="00AF1980"/>
    <w:rsid w:val="00AF67CD"/>
    <w:rsid w:val="00B14589"/>
    <w:rsid w:val="00B16368"/>
    <w:rsid w:val="00B22BD1"/>
    <w:rsid w:val="00B33DC6"/>
    <w:rsid w:val="00B454D9"/>
    <w:rsid w:val="00B6610E"/>
    <w:rsid w:val="00B84502"/>
    <w:rsid w:val="00BD70ED"/>
    <w:rsid w:val="00BF16E4"/>
    <w:rsid w:val="00BF491C"/>
    <w:rsid w:val="00C115AD"/>
    <w:rsid w:val="00C13322"/>
    <w:rsid w:val="00C25159"/>
    <w:rsid w:val="00C263B1"/>
    <w:rsid w:val="00C27C82"/>
    <w:rsid w:val="00C511BB"/>
    <w:rsid w:val="00C852F3"/>
    <w:rsid w:val="00CA1205"/>
    <w:rsid w:val="00D20429"/>
    <w:rsid w:val="00D24E98"/>
    <w:rsid w:val="00D300A7"/>
    <w:rsid w:val="00D5181B"/>
    <w:rsid w:val="00D52299"/>
    <w:rsid w:val="00D772D6"/>
    <w:rsid w:val="00D82430"/>
    <w:rsid w:val="00D908BA"/>
    <w:rsid w:val="00D925BE"/>
    <w:rsid w:val="00E22BC0"/>
    <w:rsid w:val="00E23B08"/>
    <w:rsid w:val="00E2418F"/>
    <w:rsid w:val="00E46FD3"/>
    <w:rsid w:val="00E85234"/>
    <w:rsid w:val="00E96440"/>
    <w:rsid w:val="00EA61B2"/>
    <w:rsid w:val="00EC547C"/>
    <w:rsid w:val="00EC5DAF"/>
    <w:rsid w:val="00EE019C"/>
    <w:rsid w:val="00EE249F"/>
    <w:rsid w:val="00EF6E8B"/>
    <w:rsid w:val="00F0050B"/>
    <w:rsid w:val="00F13AB4"/>
    <w:rsid w:val="00F143D0"/>
    <w:rsid w:val="00F256BC"/>
    <w:rsid w:val="00F716F5"/>
    <w:rsid w:val="00F958C5"/>
    <w:rsid w:val="00F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61E940BD-36C8-4E5A-88AF-56A7FB4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Edith Castañeda</dc:creator>
  <cp:lastModifiedBy>Usuario</cp:lastModifiedBy>
  <cp:revision>2</cp:revision>
  <cp:lastPrinted>2017-02-03T18:12:00Z</cp:lastPrinted>
  <dcterms:created xsi:type="dcterms:W3CDTF">2021-01-25T17:31:00Z</dcterms:created>
  <dcterms:modified xsi:type="dcterms:W3CDTF">2021-01-25T17:31:00Z</dcterms:modified>
</cp:coreProperties>
</file>